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88F8" w14:textId="52CE8839" w:rsidR="001A5AD7" w:rsidRDefault="001A5AD7" w:rsidP="00181D98">
      <w:pPr>
        <w:pStyle w:val="NoSpacing"/>
        <w:jc w:val="center"/>
      </w:pPr>
      <w:r>
        <w:rPr>
          <w:noProof/>
        </w:rPr>
        <w:drawing>
          <wp:inline distT="0" distB="0" distL="0" distR="0" wp14:anchorId="38549359" wp14:editId="445EAABE">
            <wp:extent cx="8229600" cy="2720340"/>
            <wp:effectExtent l="0" t="0" r="0" b="3810"/>
            <wp:docPr id="429165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65002" name=""/>
                    <pic:cNvPicPr/>
                  </pic:nvPicPr>
                  <pic:blipFill rotWithShape="1">
                    <a:blip r:embed="rId5"/>
                    <a:srcRect t="21629" b="21592"/>
                    <a:stretch/>
                  </pic:blipFill>
                  <pic:spPr bwMode="auto">
                    <a:xfrm>
                      <a:off x="0" y="0"/>
                      <a:ext cx="822960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2FBEC" w14:textId="77777777" w:rsidR="00181D98" w:rsidRDefault="00181D98" w:rsidP="001A5AD7">
      <w:pPr>
        <w:pStyle w:val="NoSpacing"/>
      </w:pPr>
    </w:p>
    <w:p w14:paraId="13A67BAD" w14:textId="25A53EE7" w:rsidR="00181D98" w:rsidRDefault="00181D98" w:rsidP="00181D98">
      <w:pPr>
        <w:pStyle w:val="NoSpacing"/>
        <w:numPr>
          <w:ilvl w:val="0"/>
          <w:numId w:val="3"/>
        </w:numPr>
      </w:pPr>
      <w:r>
        <w:t xml:space="preserve">                                                                                                    (b)</w:t>
      </w:r>
    </w:p>
    <w:p w14:paraId="4EC03C53" w14:textId="77777777" w:rsidR="00181D98" w:rsidRDefault="00181D98" w:rsidP="001A5AD7">
      <w:pPr>
        <w:pStyle w:val="NoSpacing"/>
      </w:pPr>
    </w:p>
    <w:p w14:paraId="4041AD65" w14:textId="0DE49824" w:rsidR="00181D98" w:rsidRDefault="00181D98" w:rsidP="00181D98">
      <w:pPr>
        <w:rPr>
          <w:szCs w:val="24"/>
        </w:rPr>
      </w:pPr>
      <w:r w:rsidRPr="00A36342">
        <w:rPr>
          <w:b/>
          <w:bCs/>
          <w:szCs w:val="24"/>
        </w:rPr>
        <w:t>300mm RF Interposer with Integrated Digital and mmWave Interconnects</w:t>
      </w:r>
      <w:r>
        <w:rPr>
          <w:szCs w:val="24"/>
        </w:rPr>
        <w:t xml:space="preserve">: SiGe and III-V technologies have better power efficiency and gain at mmWave frequencies than scaled CMOS nodes, while CMOS offers the best power efficiency for digital applications. Therefore, for </w:t>
      </w:r>
      <w:r w:rsidRPr="00C14A32">
        <w:rPr>
          <w:szCs w:val="24"/>
        </w:rPr>
        <w:t xml:space="preserve">high-performance </w:t>
      </w:r>
      <w:r>
        <w:rPr>
          <w:szCs w:val="24"/>
        </w:rPr>
        <w:t xml:space="preserve">RF </w:t>
      </w:r>
      <w:r w:rsidRPr="00C14A32">
        <w:rPr>
          <w:szCs w:val="24"/>
        </w:rPr>
        <w:t>communication</w:t>
      </w:r>
      <w:r>
        <w:rPr>
          <w:szCs w:val="24"/>
        </w:rPr>
        <w:t>s</w:t>
      </w:r>
      <w:r w:rsidRPr="00C14A32">
        <w:rPr>
          <w:szCs w:val="24"/>
        </w:rPr>
        <w:t xml:space="preserve"> and sensing </w:t>
      </w:r>
      <w:r>
        <w:rPr>
          <w:szCs w:val="24"/>
        </w:rPr>
        <w:t>applications, heterogeneous integration of chiplets brings many advantages. A key requirement, though, is the ability to integrate mmWave and digital interconnects on a single carrier for optimum performance and cost-effectiveness.</w:t>
      </w:r>
    </w:p>
    <w:p w14:paraId="07972264" w14:textId="0D94312B" w:rsidR="00181D98" w:rsidRDefault="00181D98" w:rsidP="00181D98">
      <w:pPr>
        <w:ind w:firstLine="720"/>
        <w:rPr>
          <w:szCs w:val="24"/>
        </w:rPr>
      </w:pPr>
      <w:r>
        <w:rPr>
          <w:szCs w:val="24"/>
        </w:rPr>
        <w:t>At ECTC, IMEC researchers will describe how they did just that. They built a state-of-the-art 300mm RF Si interposer platform with integrated interconnects, optimized for heterogeneous integration of chiplets in mmWave and sub-THz applications. Compared to earlier work, it demonstrated reduced losses up to sub-THz frequencies (</w:t>
      </w:r>
      <w:r w:rsidRPr="00E62A11">
        <w:rPr>
          <w:szCs w:val="24"/>
        </w:rPr>
        <w:t>0.23 dB/mm at 140 GHz, 0.5 dB/mm at 220 GHz, and 0.73 dB/mm at 325 GHz</w:t>
      </w:r>
      <w:r w:rsidR="00223A0B">
        <w:rPr>
          <w:szCs w:val="24"/>
        </w:rPr>
        <w:t xml:space="preserve"> for RDL2</w:t>
      </w:r>
      <w:r>
        <w:rPr>
          <w:szCs w:val="24"/>
        </w:rPr>
        <w:t>), which is state-of-the-art performance. The d</w:t>
      </w:r>
      <w:r w:rsidRPr="00C14A32">
        <w:rPr>
          <w:szCs w:val="24"/>
        </w:rPr>
        <w:t xml:space="preserve">igital links use Cu damascene BEOL layers, while </w:t>
      </w:r>
      <w:r>
        <w:rPr>
          <w:szCs w:val="24"/>
        </w:rPr>
        <w:t xml:space="preserve">the </w:t>
      </w:r>
      <w:r w:rsidRPr="00C14A32">
        <w:rPr>
          <w:szCs w:val="24"/>
        </w:rPr>
        <w:t>mm</w:t>
      </w:r>
      <w:r>
        <w:rPr>
          <w:szCs w:val="24"/>
        </w:rPr>
        <w:t>W</w:t>
      </w:r>
      <w:r w:rsidRPr="00C14A32">
        <w:rPr>
          <w:szCs w:val="24"/>
        </w:rPr>
        <w:t>ave links employ transmission lines on a low-loss polymer</w:t>
      </w:r>
      <w:r>
        <w:rPr>
          <w:szCs w:val="24"/>
        </w:rPr>
        <w:t xml:space="preserve">, enabling the integration of </w:t>
      </w:r>
      <w:r w:rsidRPr="00C14A32">
        <w:rPr>
          <w:szCs w:val="24"/>
        </w:rPr>
        <w:t>RF-to-sub-THz CMOS and III/V chiplets. A</w:t>
      </w:r>
      <w:r>
        <w:rPr>
          <w:szCs w:val="24"/>
        </w:rPr>
        <w:t xml:space="preserve">lso, </w:t>
      </w:r>
      <w:r w:rsidRPr="00C14A32">
        <w:rPr>
          <w:szCs w:val="24"/>
        </w:rPr>
        <w:t xml:space="preserve">high-quality passive components </w:t>
      </w:r>
      <w:r>
        <w:rPr>
          <w:szCs w:val="24"/>
        </w:rPr>
        <w:t xml:space="preserve">were incorporated on the </w:t>
      </w:r>
      <w:r w:rsidRPr="00C14A32">
        <w:rPr>
          <w:szCs w:val="24"/>
        </w:rPr>
        <w:t xml:space="preserve">interposer </w:t>
      </w:r>
      <w:r>
        <w:rPr>
          <w:szCs w:val="24"/>
        </w:rPr>
        <w:t xml:space="preserve">to </w:t>
      </w:r>
      <w:r w:rsidRPr="00C14A32">
        <w:rPr>
          <w:szCs w:val="24"/>
        </w:rPr>
        <w:t xml:space="preserve">reduce active chip area, cutting costs and providing compact, low-loss RF interconnects. </w:t>
      </w:r>
      <w:r>
        <w:rPr>
          <w:szCs w:val="24"/>
        </w:rPr>
        <w:t>Built on a 300mm wafer, the researchers say t</w:t>
      </w:r>
      <w:r w:rsidRPr="00C14A32">
        <w:rPr>
          <w:szCs w:val="24"/>
        </w:rPr>
        <w:t xml:space="preserve">his innovation is </w:t>
      </w:r>
      <w:r>
        <w:rPr>
          <w:szCs w:val="24"/>
        </w:rPr>
        <w:t>scalable for cost-effective, high-volume manufacturing</w:t>
      </w:r>
      <w:r w:rsidRPr="00C14A32">
        <w:rPr>
          <w:szCs w:val="24"/>
        </w:rPr>
        <w:t>.</w:t>
      </w:r>
    </w:p>
    <w:p w14:paraId="7A847826" w14:textId="77777777" w:rsidR="00181D98" w:rsidRDefault="00181D98" w:rsidP="00181D98">
      <w:pPr>
        <w:rPr>
          <w:szCs w:val="24"/>
        </w:rPr>
      </w:pPr>
    </w:p>
    <w:p w14:paraId="34AEC06D" w14:textId="1AD948EE" w:rsidR="00181D98" w:rsidRDefault="00181D98" w:rsidP="00181D98">
      <w:pPr>
        <w:rPr>
          <w:szCs w:val="24"/>
        </w:rPr>
      </w:pPr>
      <w:r>
        <w:rPr>
          <w:szCs w:val="24"/>
        </w:rPr>
        <w:t>Above:</w:t>
      </w:r>
    </w:p>
    <w:p w14:paraId="6129B028" w14:textId="05F4B8FA" w:rsidR="00181D98" w:rsidRDefault="00181D98" w:rsidP="00181D98">
      <w:pPr>
        <w:pStyle w:val="ListParagraph"/>
        <w:numPr>
          <w:ilvl w:val="0"/>
          <w:numId w:val="4"/>
        </w:numPr>
      </w:pPr>
      <w:r>
        <w:t>is a cross-section of the RF Si interposer, consisting of a standard low-resistivity Si substrate, a full ground shield, three spin-coated low-RF loss</w:t>
      </w:r>
      <w:r w:rsidR="00005C0B">
        <w:t xml:space="preserve"> polymer layers (POLY 1-3), three thick metal layers (RDL1, RDL2 and UBM), and microbumps.</w:t>
      </w:r>
    </w:p>
    <w:p w14:paraId="395AF99D" w14:textId="319DB9AC" w:rsidR="00005C0B" w:rsidRPr="00181D98" w:rsidRDefault="00005C0B" w:rsidP="00181D98">
      <w:pPr>
        <w:pStyle w:val="ListParagraph"/>
        <w:numPr>
          <w:ilvl w:val="0"/>
          <w:numId w:val="4"/>
        </w:numPr>
      </w:pPr>
      <w:r>
        <w:t>shows the insertion loss of 1mm, 2mm and 3mm-long microstrip lines on RDL1: G-band and J-band.</w:t>
      </w:r>
    </w:p>
    <w:p w14:paraId="3B967AA7" w14:textId="77777777" w:rsidR="00181D98" w:rsidRDefault="00181D98" w:rsidP="00181D98">
      <w:pPr>
        <w:rPr>
          <w:szCs w:val="24"/>
        </w:rPr>
      </w:pPr>
    </w:p>
    <w:p w14:paraId="32A5E006" w14:textId="16EC2AA4" w:rsidR="00181D98" w:rsidRDefault="00181D98" w:rsidP="00181D98">
      <w:pPr>
        <w:rPr>
          <w:szCs w:val="24"/>
        </w:rPr>
      </w:pPr>
      <w:r w:rsidRPr="008632C6">
        <w:rPr>
          <w:b/>
          <w:bCs/>
          <w:sz w:val="20"/>
        </w:rPr>
        <w:t>(Paper 5.6, “</w:t>
      </w:r>
      <w:r w:rsidRPr="008632C6">
        <w:rPr>
          <w:b/>
          <w:bCs/>
          <w:i/>
          <w:iCs/>
          <w:sz w:val="20"/>
        </w:rPr>
        <w:t>RF Si Interposer Platform for Chiplet-based Heterogenous Systems</w:t>
      </w:r>
      <w:r w:rsidRPr="008632C6">
        <w:rPr>
          <w:b/>
          <w:bCs/>
          <w:sz w:val="20"/>
        </w:rPr>
        <w:t>,” X, Sun et al, IMEC)</w:t>
      </w:r>
    </w:p>
    <w:p w14:paraId="414D18DA" w14:textId="77777777" w:rsidR="001A5AD7" w:rsidRDefault="001A5AD7" w:rsidP="001A5AD7">
      <w:pPr>
        <w:pStyle w:val="NoSpacing"/>
      </w:pPr>
    </w:p>
    <w:sectPr w:rsidR="001A5AD7" w:rsidSect="00181D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1297B"/>
    <w:multiLevelType w:val="hybridMultilevel"/>
    <w:tmpl w:val="29AE3E84"/>
    <w:lvl w:ilvl="0" w:tplc="6032F6FE">
      <w:start w:val="1"/>
      <w:numFmt w:val="lowerLetter"/>
      <w:lvlText w:val="(%1)"/>
      <w:lvlJc w:val="left"/>
      <w:pPr>
        <w:ind w:left="4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" w15:restartNumberingAfterBreak="0">
    <w:nsid w:val="63CF3ACF"/>
    <w:multiLevelType w:val="hybridMultilevel"/>
    <w:tmpl w:val="7FDA3D48"/>
    <w:lvl w:ilvl="0" w:tplc="872C3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6B43"/>
    <w:multiLevelType w:val="hybridMultilevel"/>
    <w:tmpl w:val="234CA65E"/>
    <w:lvl w:ilvl="0" w:tplc="1AE294A0">
      <w:start w:val="1"/>
      <w:numFmt w:val="lowerLetter"/>
      <w:lvlText w:val="(%1)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724B675E"/>
    <w:multiLevelType w:val="hybridMultilevel"/>
    <w:tmpl w:val="4A6EC0B6"/>
    <w:lvl w:ilvl="0" w:tplc="93F824E2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793599293">
    <w:abstractNumId w:val="3"/>
  </w:num>
  <w:num w:numId="2" w16cid:durableId="942420241">
    <w:abstractNumId w:val="2"/>
  </w:num>
  <w:num w:numId="3" w16cid:durableId="374736610">
    <w:abstractNumId w:val="0"/>
  </w:num>
  <w:num w:numId="4" w16cid:durableId="18427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D7"/>
    <w:rsid w:val="00005C0B"/>
    <w:rsid w:val="00027297"/>
    <w:rsid w:val="000B654D"/>
    <w:rsid w:val="001315EE"/>
    <w:rsid w:val="00141A43"/>
    <w:rsid w:val="001472C1"/>
    <w:rsid w:val="00181D98"/>
    <w:rsid w:val="001A5AD7"/>
    <w:rsid w:val="00223A0B"/>
    <w:rsid w:val="003E6258"/>
    <w:rsid w:val="007D037A"/>
    <w:rsid w:val="008C3C7D"/>
    <w:rsid w:val="009B6ACF"/>
    <w:rsid w:val="00D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2C65"/>
  <w15:chartTrackingRefBased/>
  <w15:docId w15:val="{4244E43B-8411-48D1-8875-D7E6077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98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A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A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A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A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A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A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A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A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A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A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A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A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A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A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A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A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A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A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5A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A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AD7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5A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A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2025-03-28T10:48:00Z</dcterms:created>
  <dcterms:modified xsi:type="dcterms:W3CDTF">2025-03-28T10:48:00Z</dcterms:modified>
</cp:coreProperties>
</file>